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3DB4" w:rsidRPr="00A47FDA" w:rsidRDefault="0092728B" w:rsidP="00121EEC">
      <w:pPr>
        <w:spacing w:before="60" w:after="0" w:line="240" w:lineRule="auto"/>
        <w:ind w:right="432"/>
        <w:jc w:val="center"/>
        <w:rPr>
          <w:rFonts w:ascii="Times New Roman" w:eastAsia="Times New Roman" w:hAnsi="Times New Roman" w:cs="Times New Roman"/>
          <w:strike/>
          <w:sz w:val="24"/>
          <w:szCs w:val="24"/>
        </w:rPr>
      </w:pPr>
      <w:r w:rsidRPr="00A47FDA">
        <w:rPr>
          <w:rFonts w:ascii="Times New Roman" w:eastAsia="Times New Roman" w:hAnsi="Times New Roman" w:cs="Times New Roman"/>
          <w:b/>
          <w:bCs/>
          <w:sz w:val="24"/>
          <w:szCs w:val="24"/>
        </w:rPr>
        <w:t>National Association of Benefits and Insuranc</w:t>
      </w:r>
      <w:r w:rsidR="00121EEC">
        <w:rPr>
          <w:rFonts w:ascii="Times New Roman" w:eastAsia="Times New Roman" w:hAnsi="Times New Roman" w:cs="Times New Roman"/>
          <w:b/>
          <w:bCs/>
          <w:sz w:val="24"/>
          <w:szCs w:val="24"/>
        </w:rPr>
        <w:t xml:space="preserve">e </w:t>
      </w:r>
      <w:r w:rsidRPr="00A47FDA">
        <w:rPr>
          <w:rFonts w:ascii="Times New Roman" w:eastAsia="Times New Roman" w:hAnsi="Times New Roman" w:cs="Times New Roman"/>
          <w:b/>
          <w:bCs/>
          <w:sz w:val="24"/>
          <w:szCs w:val="24"/>
        </w:rPr>
        <w:t>Professionals – Nevada</w:t>
      </w:r>
    </w:p>
    <w:p w:rsidR="00B63DB4" w:rsidRPr="00A47FDA" w:rsidRDefault="00B63DB4" w:rsidP="00B63DB4">
      <w:pPr>
        <w:spacing w:after="0" w:line="322" w:lineRule="exact"/>
        <w:ind w:left="3042" w:right="3021"/>
        <w:jc w:val="center"/>
        <w:rPr>
          <w:rFonts w:ascii="Times New Roman" w:eastAsia="Times New Roman" w:hAnsi="Times New Roman" w:cs="Times New Roman"/>
          <w:b/>
          <w:bCs/>
          <w:sz w:val="24"/>
          <w:szCs w:val="24"/>
        </w:rPr>
      </w:pPr>
    </w:p>
    <w:p w:rsidR="00B63DB4" w:rsidRPr="00A47FDA" w:rsidRDefault="00B63DB4" w:rsidP="00B63DB4">
      <w:pPr>
        <w:spacing w:after="0" w:line="322" w:lineRule="exact"/>
        <w:ind w:left="3042" w:right="3021"/>
        <w:jc w:val="center"/>
        <w:rPr>
          <w:rFonts w:ascii="Times New Roman" w:eastAsia="Times New Roman" w:hAnsi="Times New Roman" w:cs="Times New Roman"/>
          <w:b/>
          <w:bCs/>
          <w:w w:val="99"/>
          <w:sz w:val="24"/>
          <w:szCs w:val="24"/>
        </w:rPr>
      </w:pPr>
      <w:r w:rsidRPr="00A47FDA">
        <w:rPr>
          <w:rFonts w:ascii="Times New Roman" w:eastAsia="Times New Roman" w:hAnsi="Times New Roman" w:cs="Times New Roman"/>
          <w:b/>
          <w:bCs/>
          <w:sz w:val="24"/>
          <w:szCs w:val="24"/>
        </w:rPr>
        <w:t>Policy</w:t>
      </w:r>
      <w:r w:rsidRPr="00A47FDA">
        <w:rPr>
          <w:rFonts w:ascii="Times New Roman" w:eastAsia="Times New Roman" w:hAnsi="Times New Roman" w:cs="Times New Roman"/>
          <w:b/>
          <w:bCs/>
          <w:spacing w:val="-7"/>
          <w:sz w:val="24"/>
          <w:szCs w:val="24"/>
        </w:rPr>
        <w:t xml:space="preserve"> </w:t>
      </w:r>
      <w:r w:rsidRPr="00A47FDA">
        <w:rPr>
          <w:rFonts w:ascii="Times New Roman" w:eastAsia="Times New Roman" w:hAnsi="Times New Roman" w:cs="Times New Roman"/>
          <w:b/>
          <w:bCs/>
          <w:sz w:val="24"/>
          <w:szCs w:val="24"/>
        </w:rPr>
        <w:t>and</w:t>
      </w:r>
      <w:r w:rsidRPr="00A47FDA">
        <w:rPr>
          <w:rFonts w:ascii="Times New Roman" w:eastAsia="Times New Roman" w:hAnsi="Times New Roman" w:cs="Times New Roman"/>
          <w:b/>
          <w:bCs/>
          <w:spacing w:val="-5"/>
          <w:sz w:val="24"/>
          <w:szCs w:val="24"/>
        </w:rPr>
        <w:t xml:space="preserve"> </w:t>
      </w:r>
      <w:r w:rsidRPr="00A47FDA">
        <w:rPr>
          <w:rFonts w:ascii="Times New Roman" w:eastAsia="Times New Roman" w:hAnsi="Times New Roman" w:cs="Times New Roman"/>
          <w:b/>
          <w:bCs/>
          <w:w w:val="99"/>
          <w:sz w:val="24"/>
          <w:szCs w:val="24"/>
        </w:rPr>
        <w:t>Procedures</w:t>
      </w:r>
    </w:p>
    <w:p w:rsidR="001E0BCC" w:rsidRPr="00A47FDA" w:rsidRDefault="001E0BCC" w:rsidP="00B63DB4">
      <w:pPr>
        <w:spacing w:after="0" w:line="322" w:lineRule="exact"/>
        <w:ind w:left="3042" w:right="3021"/>
        <w:jc w:val="center"/>
        <w:rPr>
          <w:rFonts w:ascii="Times New Roman" w:eastAsia="Times New Roman" w:hAnsi="Times New Roman" w:cs="Times New Roman"/>
          <w:sz w:val="24"/>
          <w:szCs w:val="24"/>
        </w:rPr>
      </w:pPr>
    </w:p>
    <w:p w:rsidR="00B63DB4" w:rsidRPr="00A47FDA" w:rsidRDefault="00B63DB4" w:rsidP="00DD1F3A">
      <w:pPr>
        <w:tabs>
          <w:tab w:val="left" w:pos="3700"/>
        </w:tabs>
        <w:spacing w:after="0" w:line="240" w:lineRule="auto"/>
        <w:ind w:left="3600" w:right="-20" w:hanging="3500"/>
        <w:rPr>
          <w:rFonts w:ascii="Times New Roman" w:eastAsia="Times New Roman" w:hAnsi="Times New Roman" w:cs="Times New Roman"/>
          <w:sz w:val="24"/>
          <w:szCs w:val="24"/>
        </w:rPr>
      </w:pPr>
      <w:r w:rsidRPr="00A47FDA">
        <w:rPr>
          <w:rFonts w:ascii="Times New Roman" w:eastAsia="Times New Roman" w:hAnsi="Times New Roman" w:cs="Times New Roman"/>
          <w:sz w:val="24"/>
          <w:szCs w:val="24"/>
        </w:rPr>
        <w:t>POLICY T</w:t>
      </w:r>
      <w:r w:rsidRPr="00A47FDA">
        <w:rPr>
          <w:rFonts w:ascii="Times New Roman" w:eastAsia="Times New Roman" w:hAnsi="Times New Roman" w:cs="Times New Roman"/>
          <w:spacing w:val="2"/>
          <w:sz w:val="24"/>
          <w:szCs w:val="24"/>
        </w:rPr>
        <w:t>I</w:t>
      </w:r>
      <w:r w:rsidRPr="00A47FDA">
        <w:rPr>
          <w:rFonts w:ascii="Times New Roman" w:eastAsia="Times New Roman" w:hAnsi="Times New Roman" w:cs="Times New Roman"/>
          <w:sz w:val="24"/>
          <w:szCs w:val="24"/>
        </w:rPr>
        <w:t>TLE:</w:t>
      </w:r>
      <w:r w:rsidRPr="00A47FDA">
        <w:rPr>
          <w:rFonts w:ascii="Times New Roman" w:eastAsia="Times New Roman" w:hAnsi="Times New Roman" w:cs="Times New Roman"/>
          <w:sz w:val="24"/>
          <w:szCs w:val="24"/>
        </w:rPr>
        <w:tab/>
      </w:r>
      <w:r w:rsidR="00AF62B3">
        <w:rPr>
          <w:rFonts w:ascii="Times New Roman" w:eastAsia="Times New Roman" w:hAnsi="Times New Roman" w:cs="Times New Roman"/>
          <w:sz w:val="24"/>
          <w:szCs w:val="24"/>
        </w:rPr>
        <w:t>Political Donations</w:t>
      </w:r>
    </w:p>
    <w:p w:rsidR="00B63DB4" w:rsidRPr="00A47FDA" w:rsidRDefault="00B63DB4" w:rsidP="00B63DB4">
      <w:pPr>
        <w:spacing w:before="16" w:after="0" w:line="260" w:lineRule="exact"/>
        <w:rPr>
          <w:rFonts w:ascii="Times New Roman" w:hAnsi="Times New Roman" w:cs="Times New Roman"/>
          <w:sz w:val="24"/>
          <w:szCs w:val="24"/>
        </w:rPr>
      </w:pPr>
    </w:p>
    <w:p w:rsidR="00B63DB4" w:rsidRPr="00A47FDA" w:rsidRDefault="00B63DB4" w:rsidP="00B63DB4">
      <w:pPr>
        <w:tabs>
          <w:tab w:val="left" w:pos="3700"/>
        </w:tabs>
        <w:spacing w:after="0" w:line="240" w:lineRule="auto"/>
        <w:ind w:left="100" w:right="-20"/>
        <w:rPr>
          <w:rFonts w:ascii="Times New Roman" w:eastAsia="Times New Roman" w:hAnsi="Times New Roman" w:cs="Times New Roman"/>
          <w:sz w:val="24"/>
          <w:szCs w:val="24"/>
        </w:rPr>
      </w:pPr>
      <w:r w:rsidRPr="00A47FDA">
        <w:rPr>
          <w:rFonts w:ascii="Times New Roman" w:eastAsia="Times New Roman" w:hAnsi="Times New Roman" w:cs="Times New Roman"/>
          <w:sz w:val="24"/>
          <w:szCs w:val="24"/>
        </w:rPr>
        <w:t>CLASSIFICATION:</w:t>
      </w:r>
      <w:r w:rsidRPr="00A47FDA">
        <w:rPr>
          <w:rFonts w:ascii="Times New Roman" w:eastAsia="Times New Roman" w:hAnsi="Times New Roman" w:cs="Times New Roman"/>
          <w:sz w:val="24"/>
          <w:szCs w:val="24"/>
        </w:rPr>
        <w:tab/>
        <w:t>Finance</w:t>
      </w:r>
    </w:p>
    <w:p w:rsidR="00B63DB4" w:rsidRPr="00A47FDA" w:rsidRDefault="00B63DB4" w:rsidP="00B63DB4">
      <w:pPr>
        <w:tabs>
          <w:tab w:val="left" w:pos="3700"/>
        </w:tabs>
        <w:spacing w:after="0" w:line="240" w:lineRule="auto"/>
        <w:ind w:left="100" w:right="-20"/>
        <w:rPr>
          <w:rFonts w:ascii="Times New Roman" w:eastAsia="Times New Roman" w:hAnsi="Times New Roman" w:cs="Times New Roman"/>
          <w:sz w:val="24"/>
          <w:szCs w:val="24"/>
        </w:rPr>
      </w:pPr>
    </w:p>
    <w:p w:rsidR="00B63DB4" w:rsidRPr="00A47FDA" w:rsidRDefault="00B63DB4" w:rsidP="00B63DB4">
      <w:pPr>
        <w:tabs>
          <w:tab w:val="left" w:pos="3700"/>
        </w:tabs>
        <w:spacing w:after="0" w:line="240" w:lineRule="auto"/>
        <w:ind w:left="100" w:right="-20"/>
        <w:rPr>
          <w:rFonts w:ascii="Times New Roman" w:eastAsia="Times New Roman" w:hAnsi="Times New Roman" w:cs="Times New Roman"/>
          <w:sz w:val="24"/>
          <w:szCs w:val="24"/>
        </w:rPr>
      </w:pPr>
      <w:r w:rsidRPr="00A47FDA">
        <w:rPr>
          <w:rFonts w:ascii="Times New Roman" w:eastAsia="Times New Roman" w:hAnsi="Times New Roman" w:cs="Times New Roman"/>
          <w:sz w:val="24"/>
          <w:szCs w:val="24"/>
        </w:rPr>
        <w:t>DRAFTED BY:</w:t>
      </w:r>
      <w:r w:rsidRPr="00A47FDA">
        <w:rPr>
          <w:rFonts w:ascii="Times New Roman" w:eastAsia="Times New Roman" w:hAnsi="Times New Roman" w:cs="Times New Roman"/>
          <w:sz w:val="24"/>
          <w:szCs w:val="24"/>
        </w:rPr>
        <w:tab/>
      </w:r>
      <w:r w:rsidR="001E0BCC" w:rsidRPr="00A47FDA">
        <w:rPr>
          <w:rFonts w:ascii="Times New Roman" w:eastAsia="Times New Roman" w:hAnsi="Times New Roman" w:cs="Times New Roman"/>
          <w:sz w:val="24"/>
          <w:szCs w:val="24"/>
        </w:rPr>
        <w:t>Joy Gardner, Heidi Sterner and Don Goldmann</w:t>
      </w:r>
    </w:p>
    <w:p w:rsidR="00B63DB4" w:rsidRPr="00A47FDA" w:rsidRDefault="00B63DB4" w:rsidP="00B63DB4">
      <w:pPr>
        <w:tabs>
          <w:tab w:val="left" w:pos="3700"/>
        </w:tabs>
        <w:spacing w:after="0" w:line="240" w:lineRule="auto"/>
        <w:ind w:left="100" w:right="-20"/>
        <w:rPr>
          <w:rFonts w:ascii="Times New Roman" w:eastAsia="Times New Roman" w:hAnsi="Times New Roman" w:cs="Times New Roman"/>
          <w:sz w:val="24"/>
          <w:szCs w:val="24"/>
        </w:rPr>
      </w:pPr>
    </w:p>
    <w:p w:rsidR="00B63DB4" w:rsidRPr="00A47FDA" w:rsidRDefault="00B63DB4" w:rsidP="00B63DB4">
      <w:pPr>
        <w:tabs>
          <w:tab w:val="left" w:pos="3700"/>
        </w:tabs>
        <w:spacing w:after="0" w:line="240" w:lineRule="auto"/>
        <w:ind w:left="100" w:right="-20"/>
        <w:rPr>
          <w:rFonts w:ascii="Times New Roman" w:eastAsia="Times New Roman" w:hAnsi="Times New Roman" w:cs="Times New Roman"/>
          <w:sz w:val="24"/>
          <w:szCs w:val="24"/>
        </w:rPr>
      </w:pPr>
      <w:r w:rsidRPr="00A47FDA">
        <w:rPr>
          <w:rFonts w:ascii="Times New Roman" w:eastAsia="Times New Roman" w:hAnsi="Times New Roman" w:cs="Times New Roman"/>
          <w:sz w:val="24"/>
          <w:szCs w:val="24"/>
        </w:rPr>
        <w:t>DATE SUBMITTED:</w:t>
      </w:r>
      <w:r w:rsidRPr="00A47FDA">
        <w:rPr>
          <w:rFonts w:ascii="Times New Roman" w:eastAsia="Times New Roman" w:hAnsi="Times New Roman" w:cs="Times New Roman"/>
          <w:sz w:val="24"/>
          <w:szCs w:val="24"/>
        </w:rPr>
        <w:tab/>
      </w:r>
      <w:r w:rsidR="00736538">
        <w:rPr>
          <w:rFonts w:ascii="Times New Roman" w:eastAsia="Times New Roman" w:hAnsi="Times New Roman" w:cs="Times New Roman"/>
          <w:sz w:val="24"/>
          <w:szCs w:val="24"/>
        </w:rPr>
        <w:t>9/5/2024</w:t>
      </w:r>
    </w:p>
    <w:p w:rsidR="00B63DB4" w:rsidRPr="00A47FDA" w:rsidRDefault="00B63DB4" w:rsidP="00B63DB4">
      <w:pPr>
        <w:tabs>
          <w:tab w:val="left" w:pos="3700"/>
        </w:tabs>
        <w:spacing w:after="0" w:line="240" w:lineRule="auto"/>
        <w:ind w:left="100" w:right="-20"/>
        <w:rPr>
          <w:rFonts w:ascii="Times New Roman" w:eastAsia="Times New Roman" w:hAnsi="Times New Roman" w:cs="Times New Roman"/>
          <w:sz w:val="24"/>
          <w:szCs w:val="24"/>
        </w:rPr>
      </w:pPr>
    </w:p>
    <w:p w:rsidR="002B14B3" w:rsidRDefault="00B63DB4" w:rsidP="00B63DB4">
      <w:pPr>
        <w:tabs>
          <w:tab w:val="left" w:pos="3700"/>
        </w:tabs>
        <w:spacing w:after="0" w:line="240" w:lineRule="auto"/>
        <w:ind w:left="100" w:right="-20"/>
        <w:rPr>
          <w:rFonts w:ascii="Times New Roman" w:eastAsia="Times New Roman" w:hAnsi="Times New Roman" w:cs="Times New Roman"/>
          <w:sz w:val="24"/>
          <w:szCs w:val="24"/>
        </w:rPr>
      </w:pPr>
      <w:r w:rsidRPr="00A47FDA">
        <w:rPr>
          <w:rFonts w:ascii="Times New Roman" w:eastAsia="Times New Roman" w:hAnsi="Times New Roman" w:cs="Times New Roman"/>
          <w:sz w:val="24"/>
          <w:szCs w:val="24"/>
        </w:rPr>
        <w:t>APPROVED:</w:t>
      </w:r>
      <w:r w:rsidR="005315C0">
        <w:rPr>
          <w:rFonts w:ascii="Times New Roman" w:eastAsia="Times New Roman" w:hAnsi="Times New Roman" w:cs="Times New Roman"/>
          <w:sz w:val="24"/>
          <w:szCs w:val="24"/>
        </w:rPr>
        <w:tab/>
        <w:t>10/3/2024</w:t>
      </w:r>
    </w:p>
    <w:p w:rsidR="002B14B3" w:rsidRDefault="002B14B3" w:rsidP="00B63DB4">
      <w:pPr>
        <w:tabs>
          <w:tab w:val="left" w:pos="3700"/>
        </w:tabs>
        <w:spacing w:after="0" w:line="240" w:lineRule="auto"/>
        <w:ind w:left="100" w:right="-20"/>
        <w:rPr>
          <w:rFonts w:ascii="Times New Roman" w:eastAsia="Times New Roman" w:hAnsi="Times New Roman" w:cs="Times New Roman"/>
          <w:sz w:val="24"/>
          <w:szCs w:val="24"/>
        </w:rPr>
      </w:pPr>
    </w:p>
    <w:p w:rsidR="005159D7" w:rsidRPr="00A47FDA" w:rsidRDefault="00B63DB4" w:rsidP="005159D7">
      <w:pPr>
        <w:tabs>
          <w:tab w:val="left" w:pos="1540"/>
        </w:tabs>
        <w:spacing w:before="10" w:after="0" w:line="240" w:lineRule="auto"/>
        <w:ind w:left="100" w:right="107"/>
        <w:rPr>
          <w:rFonts w:ascii="Times New Roman" w:eastAsia="Times New Roman" w:hAnsi="Times New Roman" w:cs="Times New Roman"/>
          <w:sz w:val="24"/>
          <w:szCs w:val="24"/>
        </w:rPr>
      </w:pPr>
      <w:r w:rsidRPr="00A47FDA">
        <w:rPr>
          <w:rFonts w:ascii="Times New Roman" w:eastAsia="Times New Roman" w:hAnsi="Times New Roman" w:cs="Times New Roman"/>
          <w:sz w:val="24"/>
          <w:szCs w:val="24"/>
        </w:rPr>
        <w:t>PURPOSE:</w:t>
      </w:r>
      <w:r w:rsidRPr="00A47FDA">
        <w:rPr>
          <w:rFonts w:ascii="Times New Roman" w:eastAsia="Times New Roman" w:hAnsi="Times New Roman" w:cs="Times New Roman"/>
          <w:sz w:val="24"/>
          <w:szCs w:val="24"/>
        </w:rPr>
        <w:tab/>
        <w:t xml:space="preserve">To </w:t>
      </w:r>
      <w:r w:rsidR="00D12E14" w:rsidRPr="00A47FDA">
        <w:rPr>
          <w:rFonts w:ascii="Times New Roman" w:eastAsia="Times New Roman" w:hAnsi="Times New Roman" w:cs="Times New Roman"/>
          <w:sz w:val="24"/>
          <w:szCs w:val="24"/>
        </w:rPr>
        <w:t xml:space="preserve">establish </w:t>
      </w:r>
      <w:r w:rsidR="00AF62B3">
        <w:rPr>
          <w:rFonts w:ascii="Times New Roman" w:eastAsia="Times New Roman" w:hAnsi="Times New Roman" w:cs="Times New Roman"/>
          <w:sz w:val="24"/>
          <w:szCs w:val="24"/>
        </w:rPr>
        <w:t>rules for the use of NABIP-Nevada funds in connection with any type of political donation.</w:t>
      </w:r>
    </w:p>
    <w:p w:rsidR="00D12E14" w:rsidRPr="00A47FDA" w:rsidRDefault="00D12E14" w:rsidP="00B63DB4">
      <w:pPr>
        <w:spacing w:after="0" w:line="240" w:lineRule="auto"/>
        <w:ind w:left="100" w:right="-20"/>
        <w:rPr>
          <w:rFonts w:ascii="Times New Roman" w:eastAsia="Times New Roman" w:hAnsi="Times New Roman" w:cs="Times New Roman"/>
          <w:sz w:val="24"/>
          <w:szCs w:val="24"/>
        </w:rPr>
      </w:pPr>
    </w:p>
    <w:p w:rsidR="00B63DB4" w:rsidRPr="00A47FDA" w:rsidRDefault="00B63DB4" w:rsidP="00B63DB4">
      <w:pPr>
        <w:spacing w:after="0" w:line="240" w:lineRule="auto"/>
        <w:ind w:left="100" w:right="-20"/>
        <w:rPr>
          <w:rFonts w:ascii="Times New Roman" w:eastAsia="Times New Roman" w:hAnsi="Times New Roman" w:cs="Times New Roman"/>
          <w:sz w:val="24"/>
          <w:szCs w:val="24"/>
        </w:rPr>
      </w:pPr>
      <w:r w:rsidRPr="00A47FDA">
        <w:rPr>
          <w:rFonts w:ascii="Times New Roman" w:eastAsia="Times New Roman" w:hAnsi="Times New Roman" w:cs="Times New Roman"/>
          <w:sz w:val="24"/>
          <w:szCs w:val="24"/>
        </w:rPr>
        <w:t>POLICY:</w:t>
      </w:r>
    </w:p>
    <w:p w:rsidR="00B63DB4" w:rsidRPr="00A47FDA" w:rsidRDefault="00B63DB4" w:rsidP="00B63DB4">
      <w:pPr>
        <w:spacing w:after="0" w:line="240" w:lineRule="auto"/>
        <w:ind w:left="100" w:right="-20"/>
        <w:rPr>
          <w:rFonts w:ascii="Times New Roman" w:eastAsia="Times New Roman" w:hAnsi="Times New Roman" w:cs="Times New Roman"/>
          <w:sz w:val="24"/>
          <w:szCs w:val="24"/>
        </w:rPr>
      </w:pPr>
    </w:p>
    <w:p w:rsidR="007D717D" w:rsidRPr="007D5A7E" w:rsidRDefault="00767120" w:rsidP="00BE6C82">
      <w:pPr>
        <w:pStyle w:val="ListParagraph"/>
        <w:numPr>
          <w:ilvl w:val="0"/>
          <w:numId w:val="1"/>
        </w:numPr>
        <w:spacing w:before="2" w:after="0" w:line="240" w:lineRule="auto"/>
        <w:ind w:right="-20"/>
        <w:rPr>
          <w:rFonts w:ascii="Times New Roman" w:eastAsia="Times New Roman" w:hAnsi="Times New Roman" w:cs="Times New Roman"/>
          <w:sz w:val="24"/>
          <w:szCs w:val="24"/>
        </w:rPr>
      </w:pPr>
      <w:r w:rsidRPr="007D5A7E">
        <w:rPr>
          <w:rFonts w:ascii="Times New Roman" w:eastAsia="Times New Roman" w:hAnsi="Times New Roman" w:cs="Times New Roman"/>
          <w:sz w:val="24"/>
          <w:szCs w:val="24"/>
        </w:rPr>
        <w:t>The state chapter may not receive contributions for a political action committee’s activity unless a state political action committee has been formed.</w:t>
      </w:r>
    </w:p>
    <w:p w:rsidR="00767120" w:rsidRPr="007D5A7E" w:rsidRDefault="00767120" w:rsidP="00767120">
      <w:pPr>
        <w:pStyle w:val="ListParagraph"/>
        <w:spacing w:before="2" w:after="0" w:line="240" w:lineRule="auto"/>
        <w:ind w:right="-20"/>
        <w:rPr>
          <w:rFonts w:ascii="Times New Roman" w:eastAsia="Times New Roman" w:hAnsi="Times New Roman" w:cs="Times New Roman"/>
          <w:sz w:val="24"/>
          <w:szCs w:val="24"/>
        </w:rPr>
      </w:pPr>
    </w:p>
    <w:p w:rsidR="00B63DB4" w:rsidRPr="007D5A7E" w:rsidRDefault="00DD1F3A" w:rsidP="00BE6C82">
      <w:pPr>
        <w:pStyle w:val="ListParagraph"/>
        <w:numPr>
          <w:ilvl w:val="0"/>
          <w:numId w:val="1"/>
        </w:numPr>
        <w:spacing w:before="2" w:after="0" w:line="240" w:lineRule="auto"/>
        <w:ind w:right="-20"/>
        <w:rPr>
          <w:rFonts w:ascii="Times New Roman" w:eastAsia="Times New Roman" w:hAnsi="Times New Roman" w:cs="Times New Roman"/>
          <w:sz w:val="24"/>
          <w:szCs w:val="24"/>
        </w:rPr>
      </w:pPr>
      <w:r w:rsidRPr="007D5A7E">
        <w:rPr>
          <w:rFonts w:ascii="Times New Roman" w:eastAsia="Times New Roman" w:hAnsi="Times New Roman" w:cs="Times New Roman"/>
          <w:sz w:val="24"/>
          <w:szCs w:val="24"/>
        </w:rPr>
        <w:t xml:space="preserve">General </w:t>
      </w:r>
      <w:r w:rsidR="00AF62B3" w:rsidRPr="007D5A7E">
        <w:rPr>
          <w:rFonts w:ascii="Times New Roman" w:eastAsia="Times New Roman" w:hAnsi="Times New Roman" w:cs="Times New Roman"/>
          <w:sz w:val="24"/>
          <w:szCs w:val="24"/>
        </w:rPr>
        <w:t xml:space="preserve">rules about the state chapter using any funds from its </w:t>
      </w:r>
      <w:r w:rsidR="00767120" w:rsidRPr="007D5A7E">
        <w:rPr>
          <w:rFonts w:ascii="Times New Roman" w:eastAsia="Times New Roman" w:hAnsi="Times New Roman" w:cs="Times New Roman"/>
          <w:sz w:val="24"/>
          <w:szCs w:val="24"/>
        </w:rPr>
        <w:t xml:space="preserve">annual general </w:t>
      </w:r>
      <w:r w:rsidR="00AF62B3" w:rsidRPr="007D5A7E">
        <w:rPr>
          <w:rFonts w:ascii="Times New Roman" w:eastAsia="Times New Roman" w:hAnsi="Times New Roman" w:cs="Times New Roman"/>
          <w:sz w:val="24"/>
          <w:szCs w:val="24"/>
        </w:rPr>
        <w:t xml:space="preserve">budget to </w:t>
      </w:r>
      <w:r w:rsidR="00B70BF5" w:rsidRPr="007D5A7E">
        <w:rPr>
          <w:rFonts w:ascii="Times New Roman" w:eastAsia="Times New Roman" w:hAnsi="Times New Roman" w:cs="Times New Roman"/>
          <w:sz w:val="24"/>
          <w:szCs w:val="24"/>
        </w:rPr>
        <w:t>contribute</w:t>
      </w:r>
      <w:r w:rsidR="00AF62B3" w:rsidRPr="007D5A7E">
        <w:rPr>
          <w:rFonts w:ascii="Times New Roman" w:eastAsia="Times New Roman" w:hAnsi="Times New Roman" w:cs="Times New Roman"/>
          <w:sz w:val="24"/>
          <w:szCs w:val="24"/>
        </w:rPr>
        <w:t xml:space="preserve"> to political causes.</w:t>
      </w:r>
    </w:p>
    <w:p w:rsidR="00F03505" w:rsidRPr="007D5A7E" w:rsidRDefault="00F03505" w:rsidP="00F03505">
      <w:pPr>
        <w:pStyle w:val="ListParagraph"/>
        <w:spacing w:before="1" w:after="0" w:line="276" w:lineRule="exact"/>
        <w:ind w:left="1440" w:right="87"/>
        <w:rPr>
          <w:rFonts w:ascii="Times New Roman" w:eastAsia="Times New Roman" w:hAnsi="Times New Roman" w:cs="Times New Roman"/>
          <w:sz w:val="24"/>
          <w:szCs w:val="24"/>
        </w:rPr>
      </w:pPr>
    </w:p>
    <w:p w:rsidR="007D717D" w:rsidRPr="007D5A7E" w:rsidRDefault="00767120" w:rsidP="00F03505">
      <w:pPr>
        <w:pStyle w:val="ListParagraph"/>
        <w:numPr>
          <w:ilvl w:val="1"/>
          <w:numId w:val="1"/>
        </w:numPr>
        <w:spacing w:before="1" w:after="0" w:line="276" w:lineRule="exact"/>
        <w:ind w:right="87"/>
        <w:rPr>
          <w:rFonts w:ascii="Times New Roman" w:eastAsia="Times New Roman" w:hAnsi="Times New Roman" w:cs="Times New Roman"/>
          <w:sz w:val="24"/>
          <w:szCs w:val="24"/>
        </w:rPr>
      </w:pPr>
      <w:r w:rsidRPr="007D5A7E">
        <w:rPr>
          <w:rFonts w:ascii="Times New Roman" w:eastAsia="Times New Roman" w:hAnsi="Times New Roman" w:cs="Times New Roman"/>
          <w:sz w:val="24"/>
          <w:szCs w:val="24"/>
        </w:rPr>
        <w:t xml:space="preserve">Funds from the Nevada State chapter’s general fund may only be </w:t>
      </w:r>
      <w:r w:rsidR="00B70BF5" w:rsidRPr="007D5A7E">
        <w:rPr>
          <w:rFonts w:ascii="Times New Roman" w:eastAsia="Times New Roman" w:hAnsi="Times New Roman" w:cs="Times New Roman"/>
          <w:sz w:val="24"/>
          <w:szCs w:val="24"/>
        </w:rPr>
        <w:t>contributed</w:t>
      </w:r>
      <w:r w:rsidRPr="007D5A7E">
        <w:rPr>
          <w:rFonts w:ascii="Times New Roman" w:eastAsia="Times New Roman" w:hAnsi="Times New Roman" w:cs="Times New Roman"/>
          <w:sz w:val="24"/>
          <w:szCs w:val="24"/>
        </w:rPr>
        <w:t xml:space="preserve"> to </w:t>
      </w:r>
      <w:r w:rsidR="00AF62B3" w:rsidRPr="007D5A7E">
        <w:rPr>
          <w:rFonts w:ascii="Times New Roman" w:eastAsia="Times New Roman" w:hAnsi="Times New Roman" w:cs="Times New Roman"/>
          <w:sz w:val="24"/>
          <w:szCs w:val="24"/>
        </w:rPr>
        <w:t>a political action committee, sponsored by the national NABIP organization, or a state political action committee, sponsored by a state NABIP chapter</w:t>
      </w:r>
      <w:r w:rsidRPr="007D5A7E">
        <w:rPr>
          <w:rFonts w:ascii="Times New Roman" w:eastAsia="Times New Roman" w:hAnsi="Times New Roman" w:cs="Times New Roman"/>
          <w:sz w:val="24"/>
          <w:szCs w:val="24"/>
        </w:rPr>
        <w:t>.</w:t>
      </w:r>
      <w:r w:rsidR="00AF62B3" w:rsidRPr="007D5A7E">
        <w:rPr>
          <w:rFonts w:ascii="Times New Roman" w:eastAsia="Times New Roman" w:hAnsi="Times New Roman" w:cs="Times New Roman"/>
          <w:sz w:val="24"/>
          <w:szCs w:val="24"/>
        </w:rPr>
        <w:t xml:space="preserve"> </w:t>
      </w:r>
    </w:p>
    <w:p w:rsidR="007D717D" w:rsidRDefault="007D717D" w:rsidP="00767120">
      <w:pPr>
        <w:pStyle w:val="ListParagraph"/>
        <w:spacing w:before="1" w:after="0" w:line="276" w:lineRule="exact"/>
        <w:ind w:left="1440" w:right="87"/>
        <w:rPr>
          <w:rFonts w:ascii="Times New Roman" w:eastAsia="Times New Roman" w:hAnsi="Times New Roman" w:cs="Times New Roman"/>
          <w:sz w:val="24"/>
          <w:szCs w:val="24"/>
        </w:rPr>
      </w:pPr>
    </w:p>
    <w:p w:rsidR="00DD1F3A" w:rsidRDefault="00767120" w:rsidP="00F03505">
      <w:pPr>
        <w:pStyle w:val="ListParagraph"/>
        <w:numPr>
          <w:ilvl w:val="1"/>
          <w:numId w:val="1"/>
        </w:numPr>
        <w:spacing w:before="1" w:after="0" w:line="276" w:lineRule="exact"/>
        <w:ind w:right="87"/>
        <w:rPr>
          <w:rFonts w:ascii="Times New Roman" w:eastAsia="Times New Roman" w:hAnsi="Times New Roman" w:cs="Times New Roman"/>
          <w:sz w:val="24"/>
          <w:szCs w:val="24"/>
        </w:rPr>
      </w:pPr>
      <w:r w:rsidRPr="007D5A7E">
        <w:rPr>
          <w:rFonts w:ascii="Times New Roman" w:eastAsia="Times New Roman" w:hAnsi="Times New Roman" w:cs="Times New Roman"/>
          <w:sz w:val="24"/>
          <w:szCs w:val="24"/>
        </w:rPr>
        <w:t>N</w:t>
      </w:r>
      <w:r w:rsidR="00AF62B3" w:rsidRPr="007D5A7E">
        <w:rPr>
          <w:rFonts w:ascii="Times New Roman" w:eastAsia="Times New Roman" w:hAnsi="Times New Roman" w:cs="Times New Roman"/>
          <w:sz w:val="24"/>
          <w:szCs w:val="24"/>
        </w:rPr>
        <w:t>o funds</w:t>
      </w:r>
      <w:r w:rsidRPr="007D5A7E">
        <w:rPr>
          <w:rFonts w:ascii="Times New Roman" w:eastAsia="Times New Roman" w:hAnsi="Times New Roman" w:cs="Times New Roman"/>
          <w:sz w:val="24"/>
          <w:szCs w:val="24"/>
        </w:rPr>
        <w:t xml:space="preserve"> from the Nevada State chapter’s general fund</w:t>
      </w:r>
      <w:r w:rsidR="00AF62B3" w:rsidRPr="007D5A7E">
        <w:rPr>
          <w:rFonts w:ascii="Times New Roman" w:eastAsia="Times New Roman" w:hAnsi="Times New Roman" w:cs="Times New Roman"/>
          <w:sz w:val="24"/>
          <w:szCs w:val="24"/>
        </w:rPr>
        <w:t xml:space="preserve"> may be </w:t>
      </w:r>
      <w:r w:rsidR="00B70BF5" w:rsidRPr="007D5A7E">
        <w:rPr>
          <w:rFonts w:ascii="Times New Roman" w:eastAsia="Times New Roman" w:hAnsi="Times New Roman" w:cs="Times New Roman"/>
          <w:sz w:val="24"/>
          <w:szCs w:val="24"/>
        </w:rPr>
        <w:t>contributed</w:t>
      </w:r>
      <w:r w:rsidR="00AF62B3" w:rsidRPr="007D5A7E">
        <w:rPr>
          <w:rFonts w:ascii="Times New Roman" w:eastAsia="Times New Roman" w:hAnsi="Times New Roman" w:cs="Times New Roman"/>
          <w:sz w:val="24"/>
          <w:szCs w:val="24"/>
        </w:rPr>
        <w:t xml:space="preserve"> to any type of political cause including, but not limited to, a candidate for office at any national, state or local level, a referendum of any type at any national, state</w:t>
      </w:r>
      <w:r w:rsidR="00AF62B3">
        <w:rPr>
          <w:rFonts w:ascii="Times New Roman" w:eastAsia="Times New Roman" w:hAnsi="Times New Roman" w:cs="Times New Roman"/>
          <w:sz w:val="24"/>
          <w:szCs w:val="24"/>
        </w:rPr>
        <w:t xml:space="preserve"> or local level,</w:t>
      </w:r>
      <w:r w:rsidR="003B2E48">
        <w:rPr>
          <w:rFonts w:ascii="Times New Roman" w:eastAsia="Times New Roman" w:hAnsi="Times New Roman" w:cs="Times New Roman"/>
          <w:sz w:val="24"/>
          <w:szCs w:val="24"/>
        </w:rPr>
        <w:t xml:space="preserve"> a constitutional amendment at a national or state level, a charitable organization linked to a candidate or referendum and any fund raising event, such as a dinner reception, a social event or any other fund raising event sponsor</w:t>
      </w:r>
      <w:r w:rsidR="007422BD">
        <w:rPr>
          <w:rFonts w:ascii="Times New Roman" w:eastAsia="Times New Roman" w:hAnsi="Times New Roman" w:cs="Times New Roman"/>
          <w:sz w:val="24"/>
          <w:szCs w:val="24"/>
        </w:rPr>
        <w:t>ed</w:t>
      </w:r>
      <w:r w:rsidR="003B2E48">
        <w:rPr>
          <w:rFonts w:ascii="Times New Roman" w:eastAsia="Times New Roman" w:hAnsi="Times New Roman" w:cs="Times New Roman"/>
          <w:sz w:val="24"/>
          <w:szCs w:val="24"/>
        </w:rPr>
        <w:t xml:space="preserve"> or clearly linked to any candidate or referendum.</w:t>
      </w:r>
    </w:p>
    <w:p w:rsidR="003B2E48" w:rsidRDefault="003B2E48" w:rsidP="003B2E48">
      <w:pPr>
        <w:pStyle w:val="ListParagraph"/>
        <w:spacing w:before="1" w:after="0" w:line="276" w:lineRule="exact"/>
        <w:ind w:left="1440" w:right="87"/>
        <w:rPr>
          <w:rFonts w:ascii="Times New Roman" w:eastAsia="Times New Roman" w:hAnsi="Times New Roman" w:cs="Times New Roman"/>
          <w:sz w:val="24"/>
          <w:szCs w:val="24"/>
        </w:rPr>
      </w:pPr>
    </w:p>
    <w:p w:rsidR="00767120" w:rsidRPr="007D5A7E" w:rsidRDefault="003B2E48" w:rsidP="007422BD">
      <w:pPr>
        <w:pStyle w:val="ListParagraph"/>
        <w:numPr>
          <w:ilvl w:val="1"/>
          <w:numId w:val="1"/>
        </w:numPr>
        <w:spacing w:before="1" w:after="0" w:line="276" w:lineRule="exact"/>
        <w:ind w:right="87"/>
        <w:rPr>
          <w:rFonts w:ascii="Times New Roman" w:eastAsia="Times New Roman" w:hAnsi="Times New Roman" w:cs="Times New Roman"/>
          <w:sz w:val="24"/>
          <w:szCs w:val="24"/>
        </w:rPr>
      </w:pPr>
      <w:r w:rsidRPr="007D5A7E">
        <w:rPr>
          <w:rFonts w:ascii="Times New Roman" w:eastAsia="Times New Roman" w:hAnsi="Times New Roman" w:cs="Times New Roman"/>
          <w:sz w:val="24"/>
          <w:szCs w:val="24"/>
        </w:rPr>
        <w:t>While this P&amp;P</w:t>
      </w:r>
      <w:r w:rsidR="00767120" w:rsidRPr="007D5A7E">
        <w:rPr>
          <w:rFonts w:ascii="Times New Roman" w:eastAsia="Times New Roman" w:hAnsi="Times New Roman" w:cs="Times New Roman"/>
          <w:sz w:val="24"/>
          <w:szCs w:val="24"/>
        </w:rPr>
        <w:t>’s</w:t>
      </w:r>
      <w:r w:rsidRPr="007D5A7E">
        <w:rPr>
          <w:rFonts w:ascii="Times New Roman" w:eastAsia="Times New Roman" w:hAnsi="Times New Roman" w:cs="Times New Roman"/>
          <w:sz w:val="24"/>
          <w:szCs w:val="24"/>
        </w:rPr>
        <w:t xml:space="preserve">, section </w:t>
      </w:r>
      <w:r w:rsidR="00767120" w:rsidRPr="007D5A7E">
        <w:rPr>
          <w:rFonts w:ascii="Times New Roman" w:eastAsia="Times New Roman" w:hAnsi="Times New Roman" w:cs="Times New Roman"/>
          <w:sz w:val="24"/>
          <w:szCs w:val="24"/>
        </w:rPr>
        <w:t>2</w:t>
      </w:r>
      <w:r w:rsidRPr="007D5A7E">
        <w:rPr>
          <w:rFonts w:ascii="Times New Roman" w:eastAsia="Times New Roman" w:hAnsi="Times New Roman" w:cs="Times New Roman"/>
          <w:sz w:val="24"/>
          <w:szCs w:val="24"/>
        </w:rPr>
        <w:t xml:space="preserve">, </w:t>
      </w:r>
      <w:r w:rsidR="00767120" w:rsidRPr="007D5A7E">
        <w:rPr>
          <w:rFonts w:ascii="Times New Roman" w:eastAsia="Times New Roman" w:hAnsi="Times New Roman" w:cs="Times New Roman"/>
          <w:sz w:val="24"/>
          <w:szCs w:val="24"/>
        </w:rPr>
        <w:t>b</w:t>
      </w:r>
      <w:r w:rsidRPr="007D5A7E">
        <w:rPr>
          <w:rFonts w:ascii="Times New Roman" w:eastAsia="Times New Roman" w:hAnsi="Times New Roman" w:cs="Times New Roman"/>
          <w:sz w:val="24"/>
          <w:szCs w:val="24"/>
        </w:rPr>
        <w:t xml:space="preserve">., refers to the prohibition of the use of the state chapter’s </w:t>
      </w:r>
      <w:r w:rsidR="00767120" w:rsidRPr="007D5A7E">
        <w:rPr>
          <w:rFonts w:ascii="Times New Roman" w:eastAsia="Times New Roman" w:hAnsi="Times New Roman" w:cs="Times New Roman"/>
          <w:sz w:val="24"/>
          <w:szCs w:val="24"/>
        </w:rPr>
        <w:t xml:space="preserve">general </w:t>
      </w:r>
      <w:r w:rsidRPr="007D5A7E">
        <w:rPr>
          <w:rFonts w:ascii="Times New Roman" w:eastAsia="Times New Roman" w:hAnsi="Times New Roman" w:cs="Times New Roman"/>
          <w:sz w:val="24"/>
          <w:szCs w:val="24"/>
        </w:rPr>
        <w:t xml:space="preserve">funds, this prohibition is not limited to only </w:t>
      </w:r>
      <w:r w:rsidR="00B70BF5" w:rsidRPr="007D5A7E">
        <w:rPr>
          <w:rFonts w:ascii="Times New Roman" w:eastAsia="Times New Roman" w:hAnsi="Times New Roman" w:cs="Times New Roman"/>
          <w:sz w:val="24"/>
          <w:szCs w:val="24"/>
        </w:rPr>
        <w:t>contributions</w:t>
      </w:r>
      <w:r w:rsidRPr="007D5A7E">
        <w:rPr>
          <w:rFonts w:ascii="Times New Roman" w:eastAsia="Times New Roman" w:hAnsi="Times New Roman" w:cs="Times New Roman"/>
          <w:sz w:val="24"/>
          <w:szCs w:val="24"/>
        </w:rPr>
        <w:t xml:space="preserve"> of cash</w:t>
      </w:r>
      <w:r w:rsidR="00767120" w:rsidRPr="007D5A7E">
        <w:rPr>
          <w:rFonts w:ascii="Times New Roman" w:eastAsia="Times New Roman" w:hAnsi="Times New Roman" w:cs="Times New Roman"/>
          <w:sz w:val="24"/>
          <w:szCs w:val="24"/>
        </w:rPr>
        <w:t>.</w:t>
      </w:r>
    </w:p>
    <w:p w:rsidR="00767120" w:rsidRPr="00767120" w:rsidRDefault="00767120" w:rsidP="00767120">
      <w:pPr>
        <w:spacing w:before="1" w:after="0" w:line="276" w:lineRule="exact"/>
        <w:ind w:right="87"/>
        <w:rPr>
          <w:rFonts w:ascii="Times New Roman" w:eastAsia="Times New Roman" w:hAnsi="Times New Roman" w:cs="Times New Roman"/>
          <w:sz w:val="24"/>
          <w:szCs w:val="24"/>
        </w:rPr>
      </w:pPr>
    </w:p>
    <w:p w:rsidR="006E4CEC" w:rsidRDefault="00767120" w:rsidP="00767120">
      <w:pPr>
        <w:pStyle w:val="ListParagraph"/>
        <w:numPr>
          <w:ilvl w:val="2"/>
          <w:numId w:val="1"/>
        </w:numPr>
        <w:spacing w:before="1" w:after="0" w:line="276" w:lineRule="exact"/>
        <w:ind w:right="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Nevada State chapter’s general funds may not be used for to pay for </w:t>
      </w:r>
      <w:r w:rsidR="003B2E48">
        <w:rPr>
          <w:rFonts w:ascii="Times New Roman" w:eastAsia="Times New Roman" w:hAnsi="Times New Roman" w:cs="Times New Roman"/>
          <w:sz w:val="24"/>
          <w:szCs w:val="24"/>
        </w:rPr>
        <w:t>services in kind, the purchase of materials used for political purposes or the sponsorship of any event</w:t>
      </w:r>
      <w:r>
        <w:rPr>
          <w:rFonts w:ascii="Times New Roman" w:eastAsia="Times New Roman" w:hAnsi="Times New Roman" w:cs="Times New Roman"/>
          <w:sz w:val="24"/>
          <w:szCs w:val="24"/>
        </w:rPr>
        <w:t xml:space="preserve"> in support of political activities, except </w:t>
      </w:r>
      <w:r w:rsidR="00B70BF5">
        <w:rPr>
          <w:rFonts w:ascii="Times New Roman" w:eastAsia="Times New Roman" w:hAnsi="Times New Roman" w:cs="Times New Roman"/>
          <w:sz w:val="24"/>
          <w:szCs w:val="24"/>
        </w:rPr>
        <w:t>as allowed by P&amp;P, section 2, ii</w:t>
      </w:r>
      <w:r w:rsidR="003B2E48">
        <w:rPr>
          <w:rFonts w:ascii="Times New Roman" w:eastAsia="Times New Roman" w:hAnsi="Times New Roman" w:cs="Times New Roman"/>
          <w:sz w:val="24"/>
          <w:szCs w:val="24"/>
        </w:rPr>
        <w:t>.</w:t>
      </w:r>
    </w:p>
    <w:p w:rsidR="00B70BF5" w:rsidRDefault="00B70BF5" w:rsidP="00B70BF5">
      <w:pPr>
        <w:pStyle w:val="ListParagraph"/>
        <w:spacing w:before="1" w:after="0" w:line="276" w:lineRule="exact"/>
        <w:ind w:left="2160" w:right="87"/>
        <w:rPr>
          <w:rFonts w:ascii="Times New Roman" w:eastAsia="Times New Roman" w:hAnsi="Times New Roman" w:cs="Times New Roman"/>
          <w:sz w:val="24"/>
          <w:szCs w:val="24"/>
        </w:rPr>
      </w:pPr>
    </w:p>
    <w:p w:rsidR="00952A18" w:rsidRPr="007D5A7E" w:rsidRDefault="00B70BF5" w:rsidP="00952A18">
      <w:pPr>
        <w:pStyle w:val="ListParagraph"/>
        <w:numPr>
          <w:ilvl w:val="2"/>
          <w:numId w:val="1"/>
        </w:numPr>
        <w:spacing w:before="1" w:after="0" w:line="276" w:lineRule="exact"/>
        <w:ind w:right="87"/>
        <w:rPr>
          <w:rFonts w:ascii="Times New Roman" w:eastAsia="Times New Roman" w:hAnsi="Times New Roman" w:cs="Times New Roman"/>
          <w:sz w:val="24"/>
          <w:szCs w:val="24"/>
        </w:rPr>
      </w:pPr>
      <w:r w:rsidRPr="007D5A7E">
        <w:rPr>
          <w:rFonts w:ascii="Times New Roman" w:eastAsia="Times New Roman" w:hAnsi="Times New Roman" w:cs="Times New Roman"/>
          <w:sz w:val="24"/>
          <w:szCs w:val="24"/>
        </w:rPr>
        <w:lastRenderedPageBreak/>
        <w:t xml:space="preserve">The Nevada State chapter’s general funds may be spent supporting events related to political entities, if such events, are primarily designed to provide educational information to the membership for the purpose of gaining a </w:t>
      </w:r>
      <w:r w:rsidR="00952A18" w:rsidRPr="007D5A7E">
        <w:rPr>
          <w:rFonts w:ascii="Times New Roman" w:eastAsia="Times New Roman" w:hAnsi="Times New Roman" w:cs="Times New Roman"/>
          <w:sz w:val="24"/>
          <w:szCs w:val="24"/>
        </w:rPr>
        <w:t>better understanding of multiple candidates, referendums</w:t>
      </w:r>
      <w:r w:rsidRPr="007D5A7E">
        <w:rPr>
          <w:rFonts w:ascii="Times New Roman" w:eastAsia="Times New Roman" w:hAnsi="Times New Roman" w:cs="Times New Roman"/>
          <w:sz w:val="24"/>
          <w:szCs w:val="24"/>
        </w:rPr>
        <w:t xml:space="preserve"> or other politically related topics, as long as the presentation of such information is</w:t>
      </w:r>
      <w:r w:rsidR="00952A18" w:rsidRPr="007D5A7E">
        <w:rPr>
          <w:rFonts w:ascii="Times New Roman" w:eastAsia="Times New Roman" w:hAnsi="Times New Roman" w:cs="Times New Roman"/>
          <w:sz w:val="24"/>
          <w:szCs w:val="24"/>
        </w:rPr>
        <w:t xml:space="preserve"> fair and balanced</w:t>
      </w:r>
      <w:r w:rsidRPr="007D5A7E">
        <w:rPr>
          <w:rFonts w:ascii="Times New Roman" w:eastAsia="Times New Roman" w:hAnsi="Times New Roman" w:cs="Times New Roman"/>
          <w:sz w:val="24"/>
          <w:szCs w:val="24"/>
        </w:rPr>
        <w:t xml:space="preserve"> to all points of view.</w:t>
      </w:r>
    </w:p>
    <w:p w:rsidR="00B63DB4" w:rsidRPr="005810A6" w:rsidRDefault="00B63DB4" w:rsidP="005810A6">
      <w:pPr>
        <w:spacing w:before="1" w:after="0" w:line="276" w:lineRule="exact"/>
        <w:ind w:right="87"/>
        <w:rPr>
          <w:rFonts w:ascii="Times New Roman" w:hAnsi="Times New Roman" w:cs="Times New Roman"/>
          <w:sz w:val="24"/>
          <w:szCs w:val="24"/>
        </w:rPr>
      </w:pPr>
    </w:p>
    <w:p w:rsidR="00B63DB4" w:rsidRPr="00B70BF5" w:rsidRDefault="00B70BF5" w:rsidP="00F03505">
      <w:pPr>
        <w:pStyle w:val="ListParagraph"/>
        <w:numPr>
          <w:ilvl w:val="0"/>
          <w:numId w:val="1"/>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Contributions</w:t>
      </w:r>
      <w:r w:rsidR="003B2E48" w:rsidRPr="00B70BF5">
        <w:rPr>
          <w:rFonts w:ascii="Times New Roman" w:eastAsia="Times New Roman" w:hAnsi="Times New Roman" w:cs="Times New Roman"/>
          <w:sz w:val="24"/>
          <w:szCs w:val="24"/>
        </w:rPr>
        <w:t xml:space="preserve"> to NABIP national and state political action committees are permitted</w:t>
      </w:r>
      <w:r w:rsidR="007422BD" w:rsidRPr="00B70BF5">
        <w:rPr>
          <w:rFonts w:ascii="Times New Roman" w:eastAsia="Times New Roman" w:hAnsi="Times New Roman" w:cs="Times New Roman"/>
          <w:sz w:val="24"/>
          <w:szCs w:val="24"/>
        </w:rPr>
        <w:t xml:space="preserve"> within certain limitations</w:t>
      </w:r>
      <w:r w:rsidR="003B2E48" w:rsidRPr="00B70BF5">
        <w:rPr>
          <w:rFonts w:ascii="Times New Roman" w:eastAsia="Times New Roman" w:hAnsi="Times New Roman" w:cs="Times New Roman"/>
          <w:sz w:val="24"/>
          <w:szCs w:val="24"/>
        </w:rPr>
        <w:t>.</w:t>
      </w:r>
    </w:p>
    <w:p w:rsidR="00F03505" w:rsidRPr="00876457" w:rsidRDefault="00F03505" w:rsidP="00F03505">
      <w:pPr>
        <w:pStyle w:val="ListParagraph"/>
        <w:spacing w:before="1" w:after="0" w:line="276" w:lineRule="exact"/>
        <w:ind w:left="1440" w:right="87"/>
        <w:rPr>
          <w:rFonts w:ascii="Times New Roman" w:eastAsia="Times New Roman" w:hAnsi="Times New Roman" w:cs="Times New Roman"/>
          <w:strike/>
          <w:sz w:val="24"/>
          <w:szCs w:val="24"/>
        </w:rPr>
      </w:pPr>
    </w:p>
    <w:p w:rsidR="007422BD" w:rsidRPr="007422BD" w:rsidRDefault="003B2E48" w:rsidP="007D6310">
      <w:pPr>
        <w:pStyle w:val="ListParagraph"/>
        <w:numPr>
          <w:ilvl w:val="1"/>
          <w:numId w:val="1"/>
        </w:numPr>
        <w:spacing w:before="15" w:after="0" w:line="260" w:lineRule="exact"/>
        <w:ind w:right="87"/>
        <w:rPr>
          <w:rFonts w:ascii="Times New Roman" w:hAnsi="Times New Roman" w:cs="Times New Roman"/>
          <w:sz w:val="24"/>
          <w:szCs w:val="24"/>
        </w:rPr>
      </w:pPr>
      <w:r>
        <w:rPr>
          <w:rFonts w:ascii="Times New Roman" w:eastAsia="Times New Roman" w:hAnsi="Times New Roman" w:cs="Times New Roman"/>
          <w:sz w:val="24"/>
          <w:szCs w:val="24"/>
        </w:rPr>
        <w:t xml:space="preserve">Whatever federal or state laws and regulations may exist at the time the state Board of Directors is considering making a </w:t>
      </w:r>
      <w:r w:rsidR="00B70BF5">
        <w:rPr>
          <w:rFonts w:ascii="Times New Roman" w:eastAsia="Times New Roman" w:hAnsi="Times New Roman" w:cs="Times New Roman"/>
          <w:sz w:val="24"/>
          <w:szCs w:val="24"/>
        </w:rPr>
        <w:t>contribution</w:t>
      </w:r>
      <w:r>
        <w:rPr>
          <w:rFonts w:ascii="Times New Roman" w:eastAsia="Times New Roman" w:hAnsi="Times New Roman" w:cs="Times New Roman"/>
          <w:sz w:val="24"/>
          <w:szCs w:val="24"/>
        </w:rPr>
        <w:t xml:space="preserve"> to a NABIP</w:t>
      </w:r>
      <w:r w:rsidR="007422BD">
        <w:rPr>
          <w:rFonts w:ascii="Times New Roman" w:eastAsia="Times New Roman" w:hAnsi="Times New Roman" w:cs="Times New Roman"/>
          <w:sz w:val="24"/>
          <w:szCs w:val="24"/>
        </w:rPr>
        <w:t xml:space="preserve"> national or state</w:t>
      </w:r>
      <w:r>
        <w:rPr>
          <w:rFonts w:ascii="Times New Roman" w:eastAsia="Times New Roman" w:hAnsi="Times New Roman" w:cs="Times New Roman"/>
          <w:sz w:val="24"/>
          <w:szCs w:val="24"/>
        </w:rPr>
        <w:t xml:space="preserve"> political action committee, </w:t>
      </w:r>
      <w:r w:rsidR="007422BD">
        <w:rPr>
          <w:rFonts w:ascii="Times New Roman" w:eastAsia="Times New Roman" w:hAnsi="Times New Roman" w:cs="Times New Roman"/>
          <w:sz w:val="24"/>
          <w:szCs w:val="24"/>
        </w:rPr>
        <w:t>such</w:t>
      </w:r>
      <w:r w:rsidR="007422BD" w:rsidRPr="00B70BF5">
        <w:rPr>
          <w:rFonts w:ascii="Times New Roman" w:eastAsia="Times New Roman" w:hAnsi="Times New Roman" w:cs="Times New Roman"/>
          <w:sz w:val="24"/>
          <w:szCs w:val="24"/>
        </w:rPr>
        <w:t xml:space="preserve"> </w:t>
      </w:r>
      <w:r w:rsidR="00B70BF5">
        <w:rPr>
          <w:rFonts w:ascii="Times New Roman" w:eastAsia="Times New Roman" w:hAnsi="Times New Roman" w:cs="Times New Roman"/>
          <w:sz w:val="24"/>
          <w:szCs w:val="24"/>
        </w:rPr>
        <w:t xml:space="preserve">contributions </w:t>
      </w:r>
      <w:r w:rsidR="007422BD">
        <w:rPr>
          <w:rFonts w:ascii="Times New Roman" w:eastAsia="Times New Roman" w:hAnsi="Times New Roman" w:cs="Times New Roman"/>
          <w:sz w:val="24"/>
          <w:szCs w:val="24"/>
        </w:rPr>
        <w:t>must comply with the existing laws and regulations at that time.</w:t>
      </w:r>
    </w:p>
    <w:p w:rsidR="007422BD" w:rsidRPr="007422BD" w:rsidRDefault="007422BD" w:rsidP="007422BD">
      <w:pPr>
        <w:pStyle w:val="ListParagraph"/>
        <w:spacing w:before="15" w:after="0" w:line="260" w:lineRule="exact"/>
        <w:ind w:left="1440" w:right="87"/>
        <w:rPr>
          <w:rFonts w:ascii="Times New Roman" w:hAnsi="Times New Roman" w:cs="Times New Roman"/>
          <w:sz w:val="24"/>
          <w:szCs w:val="24"/>
        </w:rPr>
      </w:pPr>
    </w:p>
    <w:p w:rsidR="007422BD" w:rsidRPr="007422BD" w:rsidRDefault="007422BD" w:rsidP="007422BD">
      <w:pPr>
        <w:pStyle w:val="ListParagraph"/>
        <w:numPr>
          <w:ilvl w:val="1"/>
          <w:numId w:val="1"/>
        </w:numPr>
        <w:spacing w:before="15" w:after="0" w:line="260" w:lineRule="exact"/>
        <w:ind w:right="87"/>
        <w:rPr>
          <w:rFonts w:ascii="Times New Roman" w:hAnsi="Times New Roman" w:cs="Times New Roman"/>
          <w:sz w:val="24"/>
          <w:szCs w:val="24"/>
        </w:rPr>
      </w:pPr>
      <w:r>
        <w:rPr>
          <w:rFonts w:ascii="Times New Roman" w:eastAsia="Times New Roman" w:hAnsi="Times New Roman" w:cs="Times New Roman"/>
          <w:sz w:val="24"/>
          <w:szCs w:val="24"/>
        </w:rPr>
        <w:t xml:space="preserve">On the date that this P&amp;P was first approved by the state’s Board of Directors, existing law allowed for such </w:t>
      </w:r>
      <w:r w:rsidR="00B70BF5">
        <w:rPr>
          <w:rFonts w:ascii="Times New Roman" w:eastAsia="Times New Roman" w:hAnsi="Times New Roman" w:cs="Times New Roman"/>
          <w:sz w:val="24"/>
          <w:szCs w:val="24"/>
        </w:rPr>
        <w:t>contributions</w:t>
      </w:r>
      <w:r>
        <w:rPr>
          <w:rFonts w:ascii="Times New Roman" w:eastAsia="Times New Roman" w:hAnsi="Times New Roman" w:cs="Times New Roman"/>
          <w:sz w:val="24"/>
          <w:szCs w:val="24"/>
        </w:rPr>
        <w:t xml:space="preserve"> to be made only to the administrative fund of the national NABIP – PAC and correspondingly,</w:t>
      </w:r>
      <w:r w:rsidRPr="00B70BF5">
        <w:rPr>
          <w:rFonts w:ascii="Times New Roman" w:eastAsia="Times New Roman" w:hAnsi="Times New Roman" w:cs="Times New Roman"/>
          <w:sz w:val="24"/>
          <w:szCs w:val="24"/>
        </w:rPr>
        <w:t xml:space="preserve"> </w:t>
      </w:r>
      <w:r w:rsidR="00B70BF5">
        <w:rPr>
          <w:rFonts w:ascii="Times New Roman" w:eastAsia="Times New Roman" w:hAnsi="Times New Roman" w:cs="Times New Roman"/>
          <w:sz w:val="24"/>
          <w:szCs w:val="24"/>
        </w:rPr>
        <w:t>contributions</w:t>
      </w:r>
      <w:r w:rsidRPr="00B70B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the national organization’s candidate fund is prohibited and will remain prohibited until such time as federal law may change.</w:t>
      </w:r>
    </w:p>
    <w:p w:rsidR="007422BD" w:rsidRPr="007422BD" w:rsidRDefault="007422BD" w:rsidP="007422BD">
      <w:pPr>
        <w:pStyle w:val="ListParagraph"/>
        <w:rPr>
          <w:rFonts w:ascii="Times New Roman" w:eastAsia="Times New Roman" w:hAnsi="Times New Roman" w:cs="Times New Roman"/>
          <w:sz w:val="24"/>
          <w:szCs w:val="24"/>
        </w:rPr>
      </w:pPr>
    </w:p>
    <w:p w:rsidR="00BA7448" w:rsidRPr="007D5A7E" w:rsidRDefault="007422BD" w:rsidP="007422BD">
      <w:pPr>
        <w:pStyle w:val="ListParagraph"/>
        <w:numPr>
          <w:ilvl w:val="1"/>
          <w:numId w:val="1"/>
        </w:numPr>
        <w:spacing w:before="15" w:after="0" w:line="260" w:lineRule="exact"/>
        <w:ind w:right="87"/>
        <w:rPr>
          <w:rFonts w:ascii="Times New Roman" w:hAnsi="Times New Roman" w:cs="Times New Roman"/>
          <w:sz w:val="24"/>
          <w:szCs w:val="24"/>
        </w:rPr>
      </w:pPr>
      <w:r w:rsidRPr="007D5A7E">
        <w:rPr>
          <w:rFonts w:ascii="Times New Roman" w:eastAsia="Times New Roman" w:hAnsi="Times New Roman" w:cs="Times New Roman"/>
          <w:sz w:val="24"/>
          <w:szCs w:val="24"/>
        </w:rPr>
        <w:t xml:space="preserve">Since political action committee rules and regulations may vary from state to state, if the state Board of Directors is considering </w:t>
      </w:r>
      <w:r w:rsidR="00545A2F" w:rsidRPr="007D5A7E">
        <w:rPr>
          <w:rFonts w:ascii="Times New Roman" w:eastAsia="Times New Roman" w:hAnsi="Times New Roman" w:cs="Times New Roman"/>
          <w:sz w:val="24"/>
          <w:szCs w:val="24"/>
        </w:rPr>
        <w:t>contributing</w:t>
      </w:r>
      <w:r w:rsidRPr="007D5A7E">
        <w:rPr>
          <w:rFonts w:ascii="Times New Roman" w:eastAsia="Times New Roman" w:hAnsi="Times New Roman" w:cs="Times New Roman"/>
          <w:sz w:val="24"/>
          <w:szCs w:val="24"/>
        </w:rPr>
        <w:t xml:space="preserve"> to any state political action committee, the rules of that state will determine whether there is</w:t>
      </w:r>
      <w:r w:rsidR="00B70BF5" w:rsidRPr="007D5A7E">
        <w:rPr>
          <w:rFonts w:ascii="Times New Roman" w:eastAsia="Times New Roman" w:hAnsi="Times New Roman" w:cs="Times New Roman"/>
          <w:sz w:val="24"/>
          <w:szCs w:val="24"/>
        </w:rPr>
        <w:t>,</w:t>
      </w:r>
      <w:r w:rsidRPr="007D5A7E">
        <w:rPr>
          <w:rFonts w:ascii="Times New Roman" w:eastAsia="Times New Roman" w:hAnsi="Times New Roman" w:cs="Times New Roman"/>
          <w:sz w:val="24"/>
          <w:szCs w:val="24"/>
        </w:rPr>
        <w:t xml:space="preserve"> or is not, a prohibition in this P&amp;P about </w:t>
      </w:r>
      <w:r w:rsidR="00B70BF5" w:rsidRPr="007D5A7E">
        <w:rPr>
          <w:rFonts w:ascii="Times New Roman" w:eastAsia="Times New Roman" w:hAnsi="Times New Roman" w:cs="Times New Roman"/>
          <w:sz w:val="24"/>
          <w:szCs w:val="24"/>
        </w:rPr>
        <w:t>contributing</w:t>
      </w:r>
      <w:r w:rsidRPr="007D5A7E">
        <w:rPr>
          <w:rFonts w:ascii="Times New Roman" w:eastAsia="Times New Roman" w:hAnsi="Times New Roman" w:cs="Times New Roman"/>
          <w:sz w:val="24"/>
          <w:szCs w:val="24"/>
        </w:rPr>
        <w:t xml:space="preserve"> to a candidate fund at the state level.</w:t>
      </w:r>
      <w:r w:rsidR="00B70BF5" w:rsidRPr="007D5A7E">
        <w:rPr>
          <w:rFonts w:ascii="Times New Roman" w:eastAsia="Times New Roman" w:hAnsi="Times New Roman" w:cs="Times New Roman"/>
          <w:sz w:val="24"/>
          <w:szCs w:val="24"/>
        </w:rPr>
        <w:t xml:space="preserve">  Contributions</w:t>
      </w:r>
      <w:r w:rsidR="00545A2F" w:rsidRPr="007D5A7E">
        <w:rPr>
          <w:rFonts w:ascii="Times New Roman" w:eastAsia="Times New Roman" w:hAnsi="Times New Roman" w:cs="Times New Roman"/>
          <w:sz w:val="24"/>
          <w:szCs w:val="24"/>
        </w:rPr>
        <w:t xml:space="preserve"> to </w:t>
      </w:r>
      <w:r w:rsidR="00B70BF5" w:rsidRPr="007D5A7E">
        <w:rPr>
          <w:rFonts w:ascii="Times New Roman" w:eastAsia="Times New Roman" w:hAnsi="Times New Roman" w:cs="Times New Roman"/>
          <w:sz w:val="24"/>
          <w:szCs w:val="24"/>
        </w:rPr>
        <w:t>any state’s Political Action Committee</w:t>
      </w:r>
      <w:r w:rsidR="002B14B3" w:rsidRPr="007D5A7E">
        <w:rPr>
          <w:rFonts w:ascii="Times New Roman" w:eastAsia="Times New Roman" w:hAnsi="Times New Roman" w:cs="Times New Roman"/>
          <w:sz w:val="24"/>
          <w:szCs w:val="24"/>
        </w:rPr>
        <w:t xml:space="preserve"> from the general funds of the Nevada State chapter may be used as that state’s regulations allows.</w:t>
      </w:r>
    </w:p>
    <w:sectPr w:rsidR="00BA7448" w:rsidRPr="007D5A7E" w:rsidSect="00D36D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66B3" w:rsidRDefault="000966B3" w:rsidP="00D36D88">
      <w:pPr>
        <w:spacing w:after="0" w:line="240" w:lineRule="auto"/>
      </w:pPr>
      <w:r>
        <w:separator/>
      </w:r>
    </w:p>
  </w:endnote>
  <w:endnote w:type="continuationSeparator" w:id="0">
    <w:p w:rsidR="000966B3" w:rsidRDefault="000966B3" w:rsidP="00D3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322292"/>
      <w:docPartObj>
        <w:docPartGallery w:val="Page Numbers (Bottom of Page)"/>
        <w:docPartUnique/>
      </w:docPartObj>
    </w:sdtPr>
    <w:sdtContent>
      <w:p w:rsidR="00D36D88" w:rsidRDefault="00D36D88" w:rsidP="007B42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36D88" w:rsidRDefault="00D36D88" w:rsidP="00D36D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6744061"/>
      <w:docPartObj>
        <w:docPartGallery w:val="Page Numbers (Bottom of Page)"/>
        <w:docPartUnique/>
      </w:docPartObj>
    </w:sdtPr>
    <w:sdtContent>
      <w:p w:rsidR="00D36D88" w:rsidRDefault="00D36D88" w:rsidP="007B42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36D88" w:rsidRDefault="00D36D88" w:rsidP="00D36D88">
    <w:pPr>
      <w:pStyle w:val="Footer"/>
      <w:ind w:right="360"/>
    </w:pPr>
    <w:r>
      <w:t>PAC Contributions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6D88" w:rsidRDefault="00D36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66B3" w:rsidRDefault="000966B3" w:rsidP="00D36D88">
      <w:pPr>
        <w:spacing w:after="0" w:line="240" w:lineRule="auto"/>
      </w:pPr>
      <w:r>
        <w:separator/>
      </w:r>
    </w:p>
  </w:footnote>
  <w:footnote w:type="continuationSeparator" w:id="0">
    <w:p w:rsidR="000966B3" w:rsidRDefault="000966B3" w:rsidP="00D36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6D88" w:rsidRDefault="00D36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6D88" w:rsidRPr="00D36D88" w:rsidRDefault="00D36D88" w:rsidP="00D36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6D88" w:rsidRDefault="00D36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75ED5"/>
    <w:multiLevelType w:val="hybridMultilevel"/>
    <w:tmpl w:val="C1CA1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F474F8"/>
    <w:multiLevelType w:val="hybridMultilevel"/>
    <w:tmpl w:val="2AF8C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06EDA"/>
    <w:multiLevelType w:val="hybridMultilevel"/>
    <w:tmpl w:val="A4C0C2EA"/>
    <w:lvl w:ilvl="0" w:tplc="D1C4DE88">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931768703">
    <w:abstractNumId w:val="0"/>
  </w:num>
  <w:num w:numId="2" w16cid:durableId="895773528">
    <w:abstractNumId w:val="2"/>
  </w:num>
  <w:num w:numId="3" w16cid:durableId="240406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B4"/>
    <w:rsid w:val="00052A83"/>
    <w:rsid w:val="00084E83"/>
    <w:rsid w:val="000966B3"/>
    <w:rsid w:val="000B624C"/>
    <w:rsid w:val="000C14C3"/>
    <w:rsid w:val="00121EEC"/>
    <w:rsid w:val="001225C6"/>
    <w:rsid w:val="0012464B"/>
    <w:rsid w:val="00144651"/>
    <w:rsid w:val="001E0BCC"/>
    <w:rsid w:val="001E5119"/>
    <w:rsid w:val="001F169A"/>
    <w:rsid w:val="00201953"/>
    <w:rsid w:val="00217157"/>
    <w:rsid w:val="00230A31"/>
    <w:rsid w:val="00242A2F"/>
    <w:rsid w:val="00267503"/>
    <w:rsid w:val="002B14B3"/>
    <w:rsid w:val="002B1545"/>
    <w:rsid w:val="002C1BE9"/>
    <w:rsid w:val="002E0F4B"/>
    <w:rsid w:val="002F472B"/>
    <w:rsid w:val="00367131"/>
    <w:rsid w:val="003B2E48"/>
    <w:rsid w:val="003B74BA"/>
    <w:rsid w:val="003F338E"/>
    <w:rsid w:val="003F7704"/>
    <w:rsid w:val="00445CE2"/>
    <w:rsid w:val="00487040"/>
    <w:rsid w:val="0049301A"/>
    <w:rsid w:val="004C651F"/>
    <w:rsid w:val="004D4ECF"/>
    <w:rsid w:val="004D79C9"/>
    <w:rsid w:val="004E1327"/>
    <w:rsid w:val="0050442D"/>
    <w:rsid w:val="00504C5C"/>
    <w:rsid w:val="005159D7"/>
    <w:rsid w:val="00517108"/>
    <w:rsid w:val="00517A89"/>
    <w:rsid w:val="005315C0"/>
    <w:rsid w:val="005327E0"/>
    <w:rsid w:val="00545A2F"/>
    <w:rsid w:val="00561B86"/>
    <w:rsid w:val="0057120D"/>
    <w:rsid w:val="005810A6"/>
    <w:rsid w:val="005871CB"/>
    <w:rsid w:val="005A2943"/>
    <w:rsid w:val="005A3EE7"/>
    <w:rsid w:val="005B42E0"/>
    <w:rsid w:val="005E34C1"/>
    <w:rsid w:val="005F5C9F"/>
    <w:rsid w:val="0064124A"/>
    <w:rsid w:val="00653983"/>
    <w:rsid w:val="006A1323"/>
    <w:rsid w:val="006A38C1"/>
    <w:rsid w:val="006C4AAA"/>
    <w:rsid w:val="006E1061"/>
    <w:rsid w:val="006E4CEC"/>
    <w:rsid w:val="006F09E9"/>
    <w:rsid w:val="007263E0"/>
    <w:rsid w:val="00736538"/>
    <w:rsid w:val="0073705B"/>
    <w:rsid w:val="007422BD"/>
    <w:rsid w:val="0074468C"/>
    <w:rsid w:val="00745671"/>
    <w:rsid w:val="00767120"/>
    <w:rsid w:val="00797689"/>
    <w:rsid w:val="007D5A7E"/>
    <w:rsid w:val="007D6310"/>
    <w:rsid w:val="007D717D"/>
    <w:rsid w:val="007E6B97"/>
    <w:rsid w:val="00876457"/>
    <w:rsid w:val="008B6F84"/>
    <w:rsid w:val="008C0CDC"/>
    <w:rsid w:val="008C21C3"/>
    <w:rsid w:val="008D5DDE"/>
    <w:rsid w:val="00910591"/>
    <w:rsid w:val="0092728B"/>
    <w:rsid w:val="0093400F"/>
    <w:rsid w:val="009355A9"/>
    <w:rsid w:val="00952A18"/>
    <w:rsid w:val="009A6C59"/>
    <w:rsid w:val="009D518C"/>
    <w:rsid w:val="009E35C6"/>
    <w:rsid w:val="009E3666"/>
    <w:rsid w:val="009F6D08"/>
    <w:rsid w:val="00A14045"/>
    <w:rsid w:val="00A47FDA"/>
    <w:rsid w:val="00A56ED3"/>
    <w:rsid w:val="00A610FD"/>
    <w:rsid w:val="00A626F0"/>
    <w:rsid w:val="00AA1F26"/>
    <w:rsid w:val="00AB7F84"/>
    <w:rsid w:val="00AC098E"/>
    <w:rsid w:val="00AC706B"/>
    <w:rsid w:val="00AD0D1F"/>
    <w:rsid w:val="00AF44F7"/>
    <w:rsid w:val="00AF62B3"/>
    <w:rsid w:val="00B23CB6"/>
    <w:rsid w:val="00B63DB4"/>
    <w:rsid w:val="00B70BF5"/>
    <w:rsid w:val="00B87B15"/>
    <w:rsid w:val="00BA7448"/>
    <w:rsid w:val="00BD3072"/>
    <w:rsid w:val="00BE24B4"/>
    <w:rsid w:val="00BE6C82"/>
    <w:rsid w:val="00C478FC"/>
    <w:rsid w:val="00C66194"/>
    <w:rsid w:val="00C66C31"/>
    <w:rsid w:val="00C70B0E"/>
    <w:rsid w:val="00C73273"/>
    <w:rsid w:val="00C732E9"/>
    <w:rsid w:val="00C823C2"/>
    <w:rsid w:val="00C8764D"/>
    <w:rsid w:val="00CD21C9"/>
    <w:rsid w:val="00CE1283"/>
    <w:rsid w:val="00D00F77"/>
    <w:rsid w:val="00D12E14"/>
    <w:rsid w:val="00D1598C"/>
    <w:rsid w:val="00D17689"/>
    <w:rsid w:val="00D259CC"/>
    <w:rsid w:val="00D36D88"/>
    <w:rsid w:val="00D40B6A"/>
    <w:rsid w:val="00D5131F"/>
    <w:rsid w:val="00D72E2F"/>
    <w:rsid w:val="00D77D9B"/>
    <w:rsid w:val="00D90C44"/>
    <w:rsid w:val="00D9272D"/>
    <w:rsid w:val="00DC1F4B"/>
    <w:rsid w:val="00DD1F3A"/>
    <w:rsid w:val="00E02D08"/>
    <w:rsid w:val="00E17BF3"/>
    <w:rsid w:val="00E237D5"/>
    <w:rsid w:val="00E24392"/>
    <w:rsid w:val="00EA0538"/>
    <w:rsid w:val="00EA1527"/>
    <w:rsid w:val="00EC6E8D"/>
    <w:rsid w:val="00EF47B6"/>
    <w:rsid w:val="00F021B7"/>
    <w:rsid w:val="00F03505"/>
    <w:rsid w:val="00F144F8"/>
    <w:rsid w:val="00F74036"/>
    <w:rsid w:val="00F83A84"/>
    <w:rsid w:val="00F83CDA"/>
    <w:rsid w:val="00F90828"/>
    <w:rsid w:val="00FA7F54"/>
    <w:rsid w:val="00FE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BE1"/>
  <w15:docId w15:val="{1D99674C-FFEF-F343-9B4A-6C69CB3F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B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505"/>
    <w:pPr>
      <w:ind w:left="720"/>
      <w:contextualSpacing/>
    </w:pPr>
  </w:style>
  <w:style w:type="paragraph" w:styleId="Header">
    <w:name w:val="header"/>
    <w:basedOn w:val="Normal"/>
    <w:link w:val="HeaderChar"/>
    <w:uiPriority w:val="99"/>
    <w:unhideWhenUsed/>
    <w:rsid w:val="00D36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D88"/>
  </w:style>
  <w:style w:type="paragraph" w:styleId="Footer">
    <w:name w:val="footer"/>
    <w:basedOn w:val="Normal"/>
    <w:link w:val="FooterChar"/>
    <w:uiPriority w:val="99"/>
    <w:unhideWhenUsed/>
    <w:rsid w:val="00D36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D88"/>
  </w:style>
  <w:style w:type="character" w:styleId="PageNumber">
    <w:name w:val="page number"/>
    <w:basedOn w:val="DefaultParagraphFont"/>
    <w:uiPriority w:val="99"/>
    <w:semiHidden/>
    <w:unhideWhenUsed/>
    <w:rsid w:val="00D36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Gardner</dc:creator>
  <cp:lastModifiedBy>Donald Goldmann</cp:lastModifiedBy>
  <cp:revision>2</cp:revision>
  <dcterms:created xsi:type="dcterms:W3CDTF">2024-10-03T21:03:00Z</dcterms:created>
  <dcterms:modified xsi:type="dcterms:W3CDTF">2024-10-03T21:03:00Z</dcterms:modified>
</cp:coreProperties>
</file>